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9388" w14:textId="7EFBA70E" w:rsidR="0093490C" w:rsidRPr="00183E51" w:rsidRDefault="003F604D" w:rsidP="00EF272D">
      <w:pPr>
        <w:pStyle w:val="Heading1"/>
        <w:tabs>
          <w:tab w:val="left" w:pos="515"/>
        </w:tabs>
        <w:spacing w:before="120" w:after="120" w:line="360" w:lineRule="auto"/>
        <w:ind w:left="0" w:firstLine="0"/>
        <w:rPr>
          <w:rFonts w:cs="Arial"/>
          <w:b w:val="0"/>
          <w:bCs w:val="0"/>
          <w:color w:val="000000" w:themeColor="text1"/>
        </w:rPr>
      </w:pPr>
      <w:bookmarkStart w:id="0" w:name="_TOC_250004"/>
      <w:r>
        <w:rPr>
          <w:rFonts w:cs="Arial"/>
          <w:color w:val="000000" w:themeColor="text1"/>
        </w:rPr>
        <w:t xml:space="preserve">04.7 </w:t>
      </w:r>
      <w:r w:rsidR="004C263B" w:rsidRPr="00183E51">
        <w:rPr>
          <w:rFonts w:cs="Arial"/>
          <w:color w:val="000000" w:themeColor="text1"/>
        </w:rPr>
        <w:t>Mental health and wellbeing</w:t>
      </w:r>
      <w:r w:rsidR="0093490C" w:rsidRPr="00183E51">
        <w:rPr>
          <w:rFonts w:cs="Arial"/>
          <w:color w:val="000000" w:themeColor="text1"/>
        </w:rPr>
        <w:t xml:space="preserve"> policy</w:t>
      </w:r>
      <w:bookmarkEnd w:id="0"/>
    </w:p>
    <w:p w14:paraId="64EECFE0" w14:textId="2E804574" w:rsidR="007238EA" w:rsidRDefault="00AC5A5E" w:rsidP="007238EA">
      <w:pPr>
        <w:pStyle w:val="BodyText"/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Gilah Nursery</w:t>
      </w:r>
      <w:r w:rsidR="007238EA" w:rsidRPr="007238EA">
        <w:rPr>
          <w:rFonts w:cs="Arial"/>
          <w:sz w:val="24"/>
          <w:szCs w:val="24"/>
          <w:lang w:val="en-GB"/>
        </w:rPr>
        <w:t xml:space="preserve"> is committed to the protection and promotion of the</w:t>
      </w:r>
      <w:r w:rsidR="007238EA">
        <w:rPr>
          <w:rFonts w:cs="Arial"/>
          <w:sz w:val="24"/>
          <w:szCs w:val="24"/>
          <w:lang w:val="en-GB"/>
        </w:rPr>
        <w:t xml:space="preserve"> </w:t>
      </w:r>
      <w:r w:rsidR="007238EA" w:rsidRPr="007238EA">
        <w:rPr>
          <w:rFonts w:cs="Arial"/>
          <w:sz w:val="24"/>
          <w:szCs w:val="24"/>
          <w:lang w:val="en-GB"/>
        </w:rPr>
        <w:t>mental health and wellbeing of all employees. We have a legal duty to</w:t>
      </w:r>
      <w:r w:rsidR="007238EA">
        <w:rPr>
          <w:rFonts w:cs="Arial"/>
          <w:sz w:val="24"/>
          <w:szCs w:val="24"/>
          <w:lang w:val="en-GB"/>
        </w:rPr>
        <w:t xml:space="preserve"> </w:t>
      </w:r>
      <w:r w:rsidR="007238EA" w:rsidRPr="007238EA">
        <w:rPr>
          <w:rFonts w:cs="Arial"/>
          <w:sz w:val="24"/>
          <w:szCs w:val="24"/>
          <w:lang w:val="en-GB"/>
        </w:rPr>
        <w:t>manage risks to the health and safety of our employees.</w:t>
      </w:r>
    </w:p>
    <w:p w14:paraId="38A9ADCD" w14:textId="77777777" w:rsidR="007238EA" w:rsidRDefault="007238EA" w:rsidP="007238EA">
      <w:pPr>
        <w:pStyle w:val="BodyText"/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7238EA">
        <w:rPr>
          <w:rFonts w:cs="Arial"/>
          <w:sz w:val="24"/>
          <w:szCs w:val="24"/>
          <w:lang w:val="en-GB"/>
        </w:rPr>
        <w:t>We believe that the mental health and wellbeing of our employees is key to</w:t>
      </w:r>
      <w:r>
        <w:rPr>
          <w:rFonts w:cs="Arial"/>
          <w:sz w:val="24"/>
          <w:szCs w:val="24"/>
          <w:lang w:val="en-GB"/>
        </w:rPr>
        <w:t xml:space="preserve"> </w:t>
      </w:r>
      <w:r w:rsidRPr="007238EA">
        <w:rPr>
          <w:rFonts w:cs="Arial"/>
          <w:sz w:val="24"/>
          <w:szCs w:val="24"/>
          <w:lang w:val="en-GB"/>
        </w:rPr>
        <w:t>our sustainability and success. It is also an important factor for an individual’s</w:t>
      </w:r>
      <w:r>
        <w:rPr>
          <w:rFonts w:cs="Arial"/>
          <w:sz w:val="24"/>
          <w:szCs w:val="24"/>
          <w:lang w:val="en-GB"/>
        </w:rPr>
        <w:t xml:space="preserve"> </w:t>
      </w:r>
      <w:r w:rsidRPr="007238EA">
        <w:rPr>
          <w:rFonts w:cs="Arial"/>
          <w:sz w:val="24"/>
          <w:szCs w:val="24"/>
          <w:lang w:val="en-GB"/>
        </w:rPr>
        <w:t>health and safety, social wellbeing and productivity. A positive environment</w:t>
      </w:r>
      <w:r>
        <w:rPr>
          <w:rFonts w:cs="Arial"/>
          <w:sz w:val="24"/>
          <w:szCs w:val="24"/>
          <w:lang w:val="en-GB"/>
        </w:rPr>
        <w:t xml:space="preserve"> </w:t>
      </w:r>
      <w:r w:rsidRPr="007238EA">
        <w:rPr>
          <w:rFonts w:cs="Arial"/>
          <w:sz w:val="24"/>
          <w:szCs w:val="24"/>
          <w:lang w:val="en-GB"/>
        </w:rPr>
        <w:t>benefits our employees, children and everyone with whom we work.</w:t>
      </w:r>
      <w:r>
        <w:rPr>
          <w:rFonts w:cs="Arial"/>
          <w:sz w:val="24"/>
          <w:szCs w:val="24"/>
          <w:lang w:val="en-GB"/>
        </w:rPr>
        <w:t xml:space="preserve"> </w:t>
      </w:r>
    </w:p>
    <w:p w14:paraId="607D5AC0" w14:textId="1F35D1C9" w:rsidR="007238EA" w:rsidRPr="007238EA" w:rsidRDefault="007238EA" w:rsidP="007238EA">
      <w:pPr>
        <w:pStyle w:val="BodyText"/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7238EA">
        <w:rPr>
          <w:rFonts w:cs="Arial"/>
          <w:sz w:val="24"/>
          <w:szCs w:val="24"/>
          <w:lang w:val="en-GB"/>
        </w:rPr>
        <w:t>This policy should be used alongside other policies as necessary, including</w:t>
      </w:r>
      <w:r>
        <w:rPr>
          <w:rFonts w:cs="Arial"/>
          <w:sz w:val="24"/>
          <w:szCs w:val="24"/>
          <w:lang w:val="en-GB"/>
        </w:rPr>
        <w:t xml:space="preserve"> </w:t>
      </w:r>
      <w:r w:rsidRPr="007238EA">
        <w:rPr>
          <w:rFonts w:cs="Arial"/>
          <w:sz w:val="24"/>
          <w:szCs w:val="24"/>
          <w:lang w:val="en-GB"/>
        </w:rPr>
        <w:t xml:space="preserve">the Sickness absence, </w:t>
      </w:r>
      <w:r w:rsidR="00AC5A5E" w:rsidRPr="007238EA">
        <w:rPr>
          <w:rFonts w:cs="Arial"/>
          <w:sz w:val="24"/>
          <w:szCs w:val="24"/>
          <w:lang w:val="en-GB"/>
        </w:rPr>
        <w:t>valuing</w:t>
      </w:r>
      <w:r w:rsidRPr="007238EA">
        <w:rPr>
          <w:rFonts w:cs="Arial"/>
          <w:sz w:val="24"/>
          <w:szCs w:val="24"/>
          <w:lang w:val="en-GB"/>
        </w:rPr>
        <w:t xml:space="preserve"> diversity and promoting inclusion and</w:t>
      </w:r>
      <w:r>
        <w:rPr>
          <w:rFonts w:cs="Arial"/>
          <w:sz w:val="24"/>
          <w:szCs w:val="24"/>
          <w:lang w:val="en-GB"/>
        </w:rPr>
        <w:t xml:space="preserve"> </w:t>
      </w:r>
      <w:r w:rsidRPr="007238EA">
        <w:rPr>
          <w:rFonts w:cs="Arial"/>
          <w:sz w:val="24"/>
          <w:szCs w:val="24"/>
          <w:lang w:val="en-GB"/>
        </w:rPr>
        <w:t>equality and Induction of employees and volunteers.</w:t>
      </w:r>
    </w:p>
    <w:p w14:paraId="440F6A51" w14:textId="77777777" w:rsidR="007238EA" w:rsidRPr="007238EA" w:rsidRDefault="007238EA" w:rsidP="007238EA">
      <w:pPr>
        <w:pStyle w:val="BodyText"/>
        <w:tabs>
          <w:tab w:val="left" w:pos="2086"/>
        </w:tabs>
        <w:spacing w:before="120" w:after="120" w:line="360" w:lineRule="auto"/>
        <w:rPr>
          <w:rFonts w:cs="Arial"/>
          <w:b/>
          <w:bCs/>
          <w:sz w:val="24"/>
          <w:szCs w:val="24"/>
          <w:lang w:val="en-GB"/>
        </w:rPr>
      </w:pPr>
      <w:r w:rsidRPr="007238EA">
        <w:rPr>
          <w:rFonts w:cs="Arial"/>
          <w:b/>
          <w:bCs/>
          <w:sz w:val="24"/>
          <w:szCs w:val="24"/>
          <w:lang w:val="en-GB"/>
        </w:rPr>
        <w:t>Key principles</w:t>
      </w:r>
    </w:p>
    <w:p w14:paraId="1E6E74DA" w14:textId="0F31120B" w:rsidR="007238EA" w:rsidRPr="003F604D" w:rsidRDefault="00AC5A5E" w:rsidP="007238EA">
      <w:pPr>
        <w:pStyle w:val="BodyText"/>
        <w:tabs>
          <w:tab w:val="left" w:pos="2086"/>
        </w:tabs>
        <w:spacing w:before="120" w:after="120" w:line="36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3F604D">
        <w:rPr>
          <w:rFonts w:cs="Arial"/>
          <w:color w:val="000000" w:themeColor="text1"/>
          <w:sz w:val="24"/>
          <w:szCs w:val="24"/>
          <w:lang w:val="en-GB"/>
        </w:rPr>
        <w:t>Gilah Nursery</w:t>
      </w:r>
      <w:r w:rsidR="007238EA" w:rsidRPr="003F604D">
        <w:rPr>
          <w:rFonts w:cs="Arial"/>
          <w:color w:val="000000" w:themeColor="text1"/>
          <w:sz w:val="24"/>
          <w:szCs w:val="24"/>
          <w:lang w:val="en-GB"/>
        </w:rPr>
        <w:t xml:space="preserve"> will promote a culture of good mental health and wellbeing:</w:t>
      </w:r>
    </w:p>
    <w:p w14:paraId="0E85975B" w14:textId="77777777" w:rsidR="007238EA" w:rsidRPr="003F604D" w:rsidRDefault="007238EA" w:rsidP="00C76BE1">
      <w:pPr>
        <w:pStyle w:val="BodyText"/>
        <w:numPr>
          <w:ilvl w:val="0"/>
          <w:numId w:val="20"/>
        </w:numPr>
        <w:tabs>
          <w:tab w:val="left" w:pos="2086"/>
        </w:tabs>
        <w:spacing w:before="120" w:after="120" w:line="36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3F604D">
        <w:rPr>
          <w:rFonts w:cs="Arial"/>
          <w:color w:val="000000" w:themeColor="text1"/>
          <w:sz w:val="24"/>
          <w:szCs w:val="24"/>
          <w:lang w:val="en-GB"/>
        </w:rPr>
        <w:t>through effective communication to raise awareness and understanding about mental health and wellbeing</w:t>
      </w:r>
    </w:p>
    <w:p w14:paraId="360C2E77" w14:textId="77777777" w:rsidR="007238EA" w:rsidRPr="003F604D" w:rsidRDefault="007238EA" w:rsidP="002341FE">
      <w:pPr>
        <w:pStyle w:val="BodyText"/>
        <w:numPr>
          <w:ilvl w:val="0"/>
          <w:numId w:val="20"/>
        </w:numPr>
        <w:tabs>
          <w:tab w:val="left" w:pos="2086"/>
        </w:tabs>
        <w:spacing w:before="120" w:after="120" w:line="36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3F604D">
        <w:rPr>
          <w:rFonts w:cs="Arial"/>
          <w:color w:val="000000" w:themeColor="text1"/>
          <w:sz w:val="24"/>
          <w:szCs w:val="24"/>
          <w:lang w:val="en-GB"/>
        </w:rPr>
        <w:t xml:space="preserve">by dealing with issues around mental health and stress effectively </w:t>
      </w:r>
    </w:p>
    <w:p w14:paraId="0C5F4BBF" w14:textId="77777777" w:rsidR="007238EA" w:rsidRPr="003F604D" w:rsidRDefault="007238EA" w:rsidP="007238EA">
      <w:pPr>
        <w:pStyle w:val="BodyText"/>
        <w:numPr>
          <w:ilvl w:val="0"/>
          <w:numId w:val="20"/>
        </w:numPr>
        <w:tabs>
          <w:tab w:val="left" w:pos="2086"/>
        </w:tabs>
        <w:spacing w:before="120" w:after="120" w:line="36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3F604D">
        <w:rPr>
          <w:rFonts w:cs="Arial"/>
          <w:color w:val="000000" w:themeColor="text1"/>
          <w:sz w:val="24"/>
          <w:szCs w:val="24"/>
          <w:lang w:val="en-GB"/>
        </w:rPr>
        <w:t>by providing support to staff experiencing mental health and wellbeing issues, whilst preventing discrimination (including bullying and harassment)</w:t>
      </w:r>
    </w:p>
    <w:p w14:paraId="3EE9A0EC" w14:textId="77777777" w:rsidR="001331C7" w:rsidRPr="003F604D" w:rsidRDefault="007238EA" w:rsidP="007238EA">
      <w:pPr>
        <w:pStyle w:val="BodyText"/>
        <w:numPr>
          <w:ilvl w:val="0"/>
          <w:numId w:val="20"/>
        </w:numPr>
        <w:tabs>
          <w:tab w:val="left" w:pos="2086"/>
        </w:tabs>
        <w:spacing w:before="120" w:after="120" w:line="36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3F604D">
        <w:rPr>
          <w:rFonts w:cs="Arial"/>
          <w:color w:val="000000" w:themeColor="text1"/>
          <w:sz w:val="24"/>
          <w:szCs w:val="24"/>
          <w:lang w:val="en-GB"/>
        </w:rPr>
        <w:t>by reducing stigma around anxiety and depression in the workplace</w:t>
      </w:r>
    </w:p>
    <w:p w14:paraId="23CF62F7" w14:textId="77777777" w:rsidR="007238EA" w:rsidRPr="007238EA" w:rsidRDefault="007238EA" w:rsidP="007238EA">
      <w:pPr>
        <w:pStyle w:val="BodyText"/>
        <w:tabs>
          <w:tab w:val="left" w:pos="2086"/>
        </w:tabs>
        <w:spacing w:before="120" w:after="120" w:line="360" w:lineRule="auto"/>
        <w:rPr>
          <w:rFonts w:cs="Arial"/>
          <w:b/>
          <w:bCs/>
          <w:sz w:val="24"/>
          <w:szCs w:val="24"/>
          <w:lang w:val="en-GB"/>
        </w:rPr>
      </w:pPr>
      <w:r w:rsidRPr="007238EA">
        <w:rPr>
          <w:rFonts w:cs="Arial"/>
          <w:b/>
          <w:bCs/>
          <w:sz w:val="24"/>
          <w:szCs w:val="24"/>
          <w:lang w:val="en-GB"/>
        </w:rPr>
        <w:t>Procedure</w:t>
      </w:r>
    </w:p>
    <w:p w14:paraId="6614606A" w14:textId="77777777" w:rsidR="007238EA" w:rsidRPr="007238EA" w:rsidRDefault="007238EA" w:rsidP="007238EA">
      <w:pPr>
        <w:pStyle w:val="BodyText"/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7238EA">
        <w:rPr>
          <w:rFonts w:cs="Arial"/>
          <w:sz w:val="24"/>
          <w:szCs w:val="24"/>
          <w:lang w:val="en-GB"/>
        </w:rPr>
        <w:t>We strive, as far as is reasonably practicable, to promote mental health</w:t>
      </w:r>
      <w:r>
        <w:rPr>
          <w:rFonts w:cs="Arial"/>
          <w:sz w:val="24"/>
          <w:szCs w:val="24"/>
          <w:lang w:val="en-GB"/>
        </w:rPr>
        <w:t xml:space="preserve"> </w:t>
      </w:r>
      <w:r w:rsidRPr="007238EA">
        <w:rPr>
          <w:rFonts w:cs="Arial"/>
          <w:sz w:val="24"/>
          <w:szCs w:val="24"/>
          <w:lang w:val="en-GB"/>
        </w:rPr>
        <w:t>throughout our setting by establishing and maintaining processes that</w:t>
      </w:r>
      <w:r>
        <w:rPr>
          <w:rFonts w:cs="Arial"/>
          <w:sz w:val="24"/>
          <w:szCs w:val="24"/>
          <w:lang w:val="en-GB"/>
        </w:rPr>
        <w:t xml:space="preserve"> </w:t>
      </w:r>
      <w:r w:rsidRPr="007238EA">
        <w:rPr>
          <w:rFonts w:cs="Arial"/>
          <w:sz w:val="24"/>
          <w:szCs w:val="24"/>
          <w:lang w:val="en-GB"/>
        </w:rPr>
        <w:t>enhance mental health and wellbeing.</w:t>
      </w:r>
    </w:p>
    <w:p w14:paraId="36C3B5AC" w14:textId="5971B537" w:rsidR="007238EA" w:rsidRPr="007238EA" w:rsidRDefault="007238EA" w:rsidP="007238EA">
      <w:pPr>
        <w:pStyle w:val="BodyText"/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7238EA">
        <w:rPr>
          <w:rFonts w:cs="Arial"/>
          <w:i/>
          <w:iCs/>
          <w:sz w:val="24"/>
          <w:szCs w:val="24"/>
          <w:lang w:val="en-GB"/>
        </w:rPr>
        <w:t xml:space="preserve"> </w:t>
      </w:r>
      <w:r w:rsidRPr="007238EA">
        <w:rPr>
          <w:rFonts w:cs="Arial"/>
          <w:sz w:val="24"/>
          <w:szCs w:val="24"/>
          <w:lang w:val="en-GB"/>
        </w:rPr>
        <w:t>We have appointed a Mental Health First Aider, who</w:t>
      </w:r>
      <w:r>
        <w:rPr>
          <w:rFonts w:cs="Arial"/>
          <w:sz w:val="24"/>
          <w:szCs w:val="24"/>
          <w:lang w:val="en-GB"/>
        </w:rPr>
        <w:t xml:space="preserve"> </w:t>
      </w:r>
      <w:r w:rsidRPr="007238EA">
        <w:rPr>
          <w:rFonts w:cs="Arial"/>
          <w:sz w:val="24"/>
          <w:szCs w:val="24"/>
          <w:lang w:val="en-GB"/>
        </w:rPr>
        <w:t>has undertaken a mental health first aid training course. They are</w:t>
      </w:r>
      <w:r>
        <w:rPr>
          <w:rFonts w:cs="Arial"/>
          <w:sz w:val="24"/>
          <w:szCs w:val="24"/>
          <w:lang w:val="en-GB"/>
        </w:rPr>
        <w:t xml:space="preserve"> </w:t>
      </w:r>
      <w:r w:rsidRPr="007238EA">
        <w:rPr>
          <w:rFonts w:cs="Arial"/>
          <w:sz w:val="24"/>
          <w:szCs w:val="24"/>
          <w:lang w:val="en-GB"/>
        </w:rPr>
        <w:t>knowledgeable about the early signs and symptoms of common workplace</w:t>
      </w:r>
      <w:r>
        <w:rPr>
          <w:rFonts w:cs="Arial"/>
          <w:sz w:val="24"/>
          <w:szCs w:val="24"/>
          <w:lang w:val="en-GB"/>
        </w:rPr>
        <w:t xml:space="preserve"> </w:t>
      </w:r>
      <w:r w:rsidRPr="007238EA">
        <w:rPr>
          <w:rFonts w:cs="Arial"/>
          <w:sz w:val="24"/>
          <w:szCs w:val="24"/>
          <w:lang w:val="en-GB"/>
        </w:rPr>
        <w:t>mental health conditions. Their role is to promote positive mental health</w:t>
      </w:r>
      <w:r>
        <w:rPr>
          <w:rFonts w:cs="Arial"/>
          <w:sz w:val="24"/>
          <w:szCs w:val="24"/>
          <w:lang w:val="en-GB"/>
        </w:rPr>
        <w:t xml:space="preserve"> </w:t>
      </w:r>
      <w:r w:rsidRPr="007238EA">
        <w:rPr>
          <w:rFonts w:cs="Arial"/>
          <w:sz w:val="24"/>
          <w:szCs w:val="24"/>
          <w:lang w:val="en-GB"/>
        </w:rPr>
        <w:t>and wellbeing in our setting and support employees who are experiencing</w:t>
      </w:r>
      <w:r>
        <w:rPr>
          <w:rFonts w:cs="Arial"/>
          <w:sz w:val="24"/>
          <w:szCs w:val="24"/>
          <w:lang w:val="en-GB"/>
        </w:rPr>
        <w:t xml:space="preserve"> </w:t>
      </w:r>
      <w:r w:rsidRPr="007238EA">
        <w:rPr>
          <w:rFonts w:cs="Arial"/>
          <w:sz w:val="24"/>
          <w:szCs w:val="24"/>
          <w:lang w:val="en-GB"/>
        </w:rPr>
        <w:t>mental health and wellbeing issues.</w:t>
      </w:r>
    </w:p>
    <w:p w14:paraId="0D1D684C" w14:textId="5BD519E7" w:rsidR="007238EA" w:rsidRPr="007238EA" w:rsidRDefault="007238EA" w:rsidP="007238EA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7238EA">
        <w:rPr>
          <w:rFonts w:cs="Arial"/>
          <w:sz w:val="24"/>
          <w:szCs w:val="24"/>
          <w:lang w:val="en-GB"/>
        </w:rPr>
        <w:t xml:space="preserve">The Mental Health First Aider for </w:t>
      </w:r>
      <w:r w:rsidR="00AC5A5E">
        <w:rPr>
          <w:rFonts w:cs="Arial"/>
          <w:sz w:val="24"/>
          <w:szCs w:val="24"/>
          <w:lang w:val="en-GB"/>
        </w:rPr>
        <w:t>Gilah Nursery</w:t>
      </w:r>
      <w:r w:rsidRPr="007238EA">
        <w:rPr>
          <w:rFonts w:cs="Arial"/>
          <w:sz w:val="24"/>
          <w:szCs w:val="24"/>
          <w:lang w:val="en-GB"/>
        </w:rPr>
        <w:t xml:space="preserve"> is:</w:t>
      </w:r>
      <w:r>
        <w:rPr>
          <w:rFonts w:cs="Arial"/>
          <w:sz w:val="24"/>
          <w:szCs w:val="24"/>
          <w:lang w:val="en-GB"/>
        </w:rPr>
        <w:t xml:space="preserve"> </w:t>
      </w:r>
      <w:r w:rsidR="003F604D">
        <w:rPr>
          <w:rFonts w:cs="Arial"/>
          <w:sz w:val="24"/>
          <w:szCs w:val="24"/>
          <w:lang w:val="en-GB"/>
        </w:rPr>
        <w:t xml:space="preserve">Emma </w:t>
      </w:r>
      <w:proofErr w:type="spellStart"/>
      <w:r w:rsidR="003F604D">
        <w:rPr>
          <w:rFonts w:cs="Arial"/>
          <w:sz w:val="24"/>
          <w:szCs w:val="24"/>
          <w:lang w:val="en-GB"/>
        </w:rPr>
        <w:t>Bourne</w:t>
      </w:r>
      <w:proofErr w:type="spellEnd"/>
    </w:p>
    <w:p w14:paraId="3C36D2CC" w14:textId="77777777" w:rsidR="007238EA" w:rsidRPr="002D282E" w:rsidRDefault="007238EA" w:rsidP="00C26D72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2D282E">
        <w:rPr>
          <w:rFonts w:cs="Arial"/>
          <w:sz w:val="24"/>
          <w:szCs w:val="24"/>
          <w:lang w:val="en-GB"/>
        </w:rPr>
        <w:t>Awareness of issues associated with mental health and wellbeing</w:t>
      </w:r>
      <w:r w:rsidR="002D282E" w:rsidRP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>is increased and the skills of managers, supervisors and staff are</w:t>
      </w:r>
      <w:r w:rsid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>developed to deal with these issues.</w:t>
      </w:r>
    </w:p>
    <w:p w14:paraId="1E41B5E0" w14:textId="77777777" w:rsidR="007238EA" w:rsidRPr="002D282E" w:rsidRDefault="007238EA" w:rsidP="0094471F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2D282E">
        <w:rPr>
          <w:rFonts w:cs="Arial"/>
          <w:sz w:val="24"/>
          <w:szCs w:val="24"/>
          <w:lang w:val="en-GB"/>
        </w:rPr>
        <w:t>Managers provide non-judgmental and proactive support to employees</w:t>
      </w:r>
      <w:r w:rsidR="002D282E" w:rsidRP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>who experience mental health problems. They are treated fairly and</w:t>
      </w:r>
      <w:r w:rsid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 xml:space="preserve">consistently with respect, </w:t>
      </w:r>
      <w:r w:rsidRPr="002D282E">
        <w:rPr>
          <w:rFonts w:cs="Arial"/>
          <w:sz w:val="24"/>
          <w:szCs w:val="24"/>
          <w:lang w:val="en-GB"/>
        </w:rPr>
        <w:lastRenderedPageBreak/>
        <w:t>confidentiality and without discrimination.</w:t>
      </w:r>
    </w:p>
    <w:p w14:paraId="59EB1D14" w14:textId="77777777" w:rsidR="007238EA" w:rsidRPr="002D282E" w:rsidRDefault="007238EA" w:rsidP="00286F0E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2D282E">
        <w:rPr>
          <w:rFonts w:cs="Arial"/>
          <w:sz w:val="24"/>
          <w:szCs w:val="24"/>
          <w:lang w:val="en-GB"/>
        </w:rPr>
        <w:t>All employees receive good management support, appropriate training</w:t>
      </w:r>
      <w:r w:rsid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>and adequate resources to do their job.</w:t>
      </w:r>
    </w:p>
    <w:p w14:paraId="52EAE871" w14:textId="1BEF848C" w:rsidR="00183E51" w:rsidRDefault="00183E51" w:rsidP="00B332DC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All employees have access to confidential counselling support through the employee assistance programme through Peninsula.</w:t>
      </w:r>
    </w:p>
    <w:p w14:paraId="2BC765C7" w14:textId="5C4B6191" w:rsidR="007238EA" w:rsidRPr="002D282E" w:rsidRDefault="007238EA" w:rsidP="00B332DC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2D282E">
        <w:rPr>
          <w:rFonts w:cs="Arial"/>
          <w:sz w:val="24"/>
          <w:szCs w:val="24"/>
          <w:lang w:val="en-GB"/>
        </w:rPr>
        <w:t>All employees have a clearly defined role within the organisation and a</w:t>
      </w:r>
      <w:r w:rsid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>sense of control over the way their work is organised.</w:t>
      </w:r>
    </w:p>
    <w:p w14:paraId="1B985125" w14:textId="77777777" w:rsidR="007238EA" w:rsidRPr="002D282E" w:rsidRDefault="007238EA" w:rsidP="0071474A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2D282E">
        <w:rPr>
          <w:rFonts w:cs="Arial"/>
          <w:sz w:val="24"/>
          <w:szCs w:val="24"/>
          <w:lang w:val="en-GB"/>
        </w:rPr>
        <w:t>Sufficient communication is given to ensure employees are informed</w:t>
      </w:r>
      <w:r w:rsid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>about any information that may impact the organisation and their roles.</w:t>
      </w:r>
    </w:p>
    <w:p w14:paraId="3D6DC7B7" w14:textId="31A9F6B4" w:rsidR="007238EA" w:rsidRPr="002D282E" w:rsidRDefault="007238EA" w:rsidP="008C1843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2D282E">
        <w:rPr>
          <w:rFonts w:cs="Arial"/>
          <w:sz w:val="24"/>
          <w:szCs w:val="24"/>
          <w:lang w:val="en-GB"/>
        </w:rPr>
        <w:t>Workloads are monitored to ensure that people are not overloaded or</w:t>
      </w:r>
      <w:r w:rsid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>underutilised.</w:t>
      </w:r>
    </w:p>
    <w:p w14:paraId="37939810" w14:textId="77777777" w:rsidR="007238EA" w:rsidRPr="002D282E" w:rsidRDefault="007238EA" w:rsidP="009D4D9F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2D282E">
        <w:rPr>
          <w:rFonts w:cs="Arial"/>
          <w:sz w:val="24"/>
          <w:szCs w:val="24"/>
          <w:lang w:val="en-GB"/>
        </w:rPr>
        <w:t>Opportunities to enhance professional development are supported</w:t>
      </w:r>
      <w:r w:rsid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>and promoted.</w:t>
      </w:r>
    </w:p>
    <w:p w14:paraId="343D7CD3" w14:textId="77777777" w:rsidR="007238EA" w:rsidRPr="002D282E" w:rsidRDefault="007238EA" w:rsidP="00F149DB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2D282E">
        <w:rPr>
          <w:rFonts w:cs="Arial"/>
          <w:sz w:val="24"/>
          <w:szCs w:val="24"/>
          <w:lang w:val="en-GB"/>
        </w:rPr>
        <w:t>Information about the Mental health and wellbeing policy is included in</w:t>
      </w:r>
      <w:r w:rsid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>the induction programme.</w:t>
      </w:r>
    </w:p>
    <w:p w14:paraId="35EA6A6B" w14:textId="77777777" w:rsidR="007238EA" w:rsidRPr="002D282E" w:rsidRDefault="007238EA" w:rsidP="00F1327D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2D282E">
        <w:rPr>
          <w:rFonts w:cs="Arial"/>
          <w:sz w:val="24"/>
          <w:szCs w:val="24"/>
          <w:lang w:val="en-GB"/>
        </w:rPr>
        <w:t>Managers identify and remedy factors that may contribute to negative</w:t>
      </w:r>
      <w:r w:rsid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>mental wellbeing.</w:t>
      </w:r>
    </w:p>
    <w:p w14:paraId="7D015473" w14:textId="77777777" w:rsidR="007238EA" w:rsidRPr="002D282E" w:rsidRDefault="007238EA" w:rsidP="00D75729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2D282E">
        <w:rPr>
          <w:rFonts w:cs="Arial"/>
          <w:sz w:val="24"/>
          <w:szCs w:val="24"/>
          <w:lang w:val="en-GB"/>
        </w:rPr>
        <w:t>Managers deal with conflicts effectively to ensure the workplace is free</w:t>
      </w:r>
      <w:r w:rsid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>from bullying, harassment, discrimination and racism.</w:t>
      </w:r>
    </w:p>
    <w:p w14:paraId="3711A7DB" w14:textId="77777777" w:rsidR="007238EA" w:rsidRPr="002D282E" w:rsidRDefault="007238EA" w:rsidP="00E33984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2D282E">
        <w:rPr>
          <w:rFonts w:cs="Arial"/>
          <w:sz w:val="24"/>
          <w:szCs w:val="24"/>
          <w:lang w:val="en-GB"/>
        </w:rPr>
        <w:t>A supportive environment is promoted where staff are encouraged to</w:t>
      </w:r>
      <w:r w:rsid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>feedback about factors that may cause stress.</w:t>
      </w:r>
    </w:p>
    <w:p w14:paraId="3B613B93" w14:textId="77777777" w:rsidR="007238EA" w:rsidRPr="002D282E" w:rsidRDefault="007238EA" w:rsidP="003233B4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2D282E">
        <w:rPr>
          <w:rFonts w:cs="Arial"/>
          <w:sz w:val="24"/>
          <w:szCs w:val="24"/>
          <w:lang w:val="en-GB"/>
        </w:rPr>
        <w:t>Employees are responsible for taking reasonable care of their own</w:t>
      </w:r>
      <w:r w:rsid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>mental health and wellbeing.</w:t>
      </w:r>
    </w:p>
    <w:p w14:paraId="1C374707" w14:textId="77777777" w:rsidR="007238EA" w:rsidRPr="002D282E" w:rsidRDefault="007238EA" w:rsidP="00915C77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2D282E">
        <w:rPr>
          <w:rFonts w:cs="Arial"/>
          <w:sz w:val="24"/>
          <w:szCs w:val="24"/>
          <w:lang w:val="en-GB"/>
        </w:rPr>
        <w:t>Employees are expected to take reasonable care that their actions do</w:t>
      </w:r>
      <w:r w:rsid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>not affect the health and safety and general wellbeing of others.</w:t>
      </w:r>
    </w:p>
    <w:p w14:paraId="0FAC9C1B" w14:textId="77777777" w:rsidR="007238EA" w:rsidRPr="002D282E" w:rsidRDefault="007238EA" w:rsidP="00257014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2D282E">
        <w:rPr>
          <w:rFonts w:cs="Arial"/>
          <w:sz w:val="24"/>
          <w:szCs w:val="24"/>
          <w:lang w:val="en-GB"/>
        </w:rPr>
        <w:t>Employees are encouraged to seek appropriate help through their GP,</w:t>
      </w:r>
      <w:r w:rsid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>or a NHS or mental health support association, where necessary.</w:t>
      </w:r>
    </w:p>
    <w:p w14:paraId="6BED7300" w14:textId="77777777" w:rsidR="007238EA" w:rsidRPr="002D282E" w:rsidRDefault="007238EA" w:rsidP="00733845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2D282E">
        <w:rPr>
          <w:rFonts w:cs="Arial"/>
          <w:sz w:val="24"/>
          <w:szCs w:val="24"/>
          <w:lang w:val="en-GB"/>
        </w:rPr>
        <w:t>Any personal data, including information about health, is handled in</w:t>
      </w:r>
      <w:r w:rsidR="002D282E">
        <w:rPr>
          <w:rFonts w:cs="Arial"/>
          <w:sz w:val="24"/>
          <w:szCs w:val="24"/>
          <w:lang w:val="en-GB"/>
        </w:rPr>
        <w:t xml:space="preserve"> </w:t>
      </w:r>
      <w:r w:rsidRPr="002D282E">
        <w:rPr>
          <w:rFonts w:cs="Arial"/>
          <w:sz w:val="24"/>
          <w:szCs w:val="24"/>
          <w:lang w:val="en-GB"/>
        </w:rPr>
        <w:t>accordance with data protection requirements.</w:t>
      </w:r>
    </w:p>
    <w:p w14:paraId="0F61B3E0" w14:textId="4EBCAB8D" w:rsidR="007238EA" w:rsidRDefault="00AC5A5E" w:rsidP="00E30C9B">
      <w:pPr>
        <w:pStyle w:val="BodyText"/>
        <w:numPr>
          <w:ilvl w:val="0"/>
          <w:numId w:val="21"/>
        </w:numPr>
        <w:tabs>
          <w:tab w:val="left" w:pos="2086"/>
        </w:tabs>
        <w:spacing w:before="120" w:after="120" w:line="360" w:lineRule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Gilah Nursery</w:t>
      </w:r>
      <w:r w:rsidR="007238EA" w:rsidRPr="002D282E">
        <w:rPr>
          <w:rFonts w:cs="Arial"/>
          <w:sz w:val="24"/>
          <w:szCs w:val="24"/>
          <w:lang w:val="en-GB"/>
        </w:rPr>
        <w:t xml:space="preserve"> understands our responsibilities under The Equality</w:t>
      </w:r>
      <w:r w:rsidR="002D282E" w:rsidRPr="002D282E">
        <w:rPr>
          <w:rFonts w:cs="Arial"/>
          <w:sz w:val="24"/>
          <w:szCs w:val="24"/>
          <w:lang w:val="en-GB"/>
        </w:rPr>
        <w:t xml:space="preserve"> </w:t>
      </w:r>
      <w:r w:rsidR="007238EA" w:rsidRPr="002D282E">
        <w:rPr>
          <w:rFonts w:cs="Arial"/>
          <w:sz w:val="24"/>
          <w:szCs w:val="24"/>
          <w:lang w:val="en-GB"/>
        </w:rPr>
        <w:t>Act 2010.</w:t>
      </w:r>
    </w:p>
    <w:p w14:paraId="370E1F02" w14:textId="64F9E22B" w:rsidR="00183E51" w:rsidRPr="00183E51" w:rsidRDefault="00183E51" w:rsidP="00183E51">
      <w:pPr>
        <w:pStyle w:val="BodyText"/>
        <w:tabs>
          <w:tab w:val="left" w:pos="2086"/>
        </w:tabs>
        <w:spacing w:before="120" w:after="120" w:line="360" w:lineRule="auto"/>
        <w:ind w:left="473"/>
        <w:rPr>
          <w:rFonts w:cs="Arial"/>
          <w:i/>
          <w:iCs/>
          <w:color w:val="C00000"/>
          <w:sz w:val="20"/>
          <w:szCs w:val="20"/>
          <w:lang w:val="en-GB"/>
        </w:rPr>
      </w:pPr>
      <w:r w:rsidRPr="00183E51">
        <w:rPr>
          <w:rFonts w:cs="Arial"/>
          <w:i/>
          <w:iCs/>
          <w:color w:val="C00000"/>
          <w:sz w:val="20"/>
          <w:szCs w:val="20"/>
          <w:lang w:val="en-GB"/>
        </w:rPr>
        <w:t xml:space="preserve">Updated </w:t>
      </w:r>
      <w:r w:rsidR="003F604D">
        <w:rPr>
          <w:rFonts w:cs="Arial"/>
          <w:i/>
          <w:iCs/>
          <w:color w:val="C00000"/>
          <w:sz w:val="20"/>
          <w:szCs w:val="20"/>
          <w:lang w:val="en-GB"/>
        </w:rPr>
        <w:t>August</w:t>
      </w:r>
      <w:r w:rsidRPr="00183E51">
        <w:rPr>
          <w:rFonts w:cs="Arial"/>
          <w:i/>
          <w:iCs/>
          <w:color w:val="C00000"/>
          <w:sz w:val="20"/>
          <w:szCs w:val="20"/>
          <w:lang w:val="en-GB"/>
        </w:rPr>
        <w:t xml:space="preserve"> 2022</w:t>
      </w:r>
    </w:p>
    <w:sectPr w:rsidR="00183E51" w:rsidRPr="00183E51" w:rsidSect="002D282E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E34"/>
    <w:multiLevelType w:val="hybridMultilevel"/>
    <w:tmpl w:val="AD2031A4"/>
    <w:lvl w:ilvl="0" w:tplc="699E67B0">
      <w:start w:val="1"/>
      <w:numFmt w:val="bullet"/>
      <w:lvlText w:val=""/>
      <w:lvlJc w:val="left"/>
      <w:pPr>
        <w:ind w:left="721" w:hanging="721"/>
      </w:pPr>
      <w:rPr>
        <w:rFonts w:ascii="Wingdings" w:hAnsi="Wingdings" w:hint="default"/>
        <w:color w:val="7030A0"/>
        <w:sz w:val="22"/>
        <w:szCs w:val="22"/>
      </w:rPr>
    </w:lvl>
    <w:lvl w:ilvl="1" w:tplc="B9186142">
      <w:start w:val="1"/>
      <w:numFmt w:val="bullet"/>
      <w:lvlText w:val="-"/>
      <w:lvlJc w:val="left"/>
      <w:pPr>
        <w:ind w:left="1441" w:hanging="732"/>
      </w:pPr>
      <w:rPr>
        <w:rFonts w:ascii="Arial" w:eastAsia="Arial" w:hAnsi="Arial" w:hint="default"/>
        <w:color w:val="231F20"/>
        <w:sz w:val="22"/>
        <w:szCs w:val="22"/>
      </w:rPr>
    </w:lvl>
    <w:lvl w:ilvl="2" w:tplc="9EF2209E">
      <w:start w:val="1"/>
      <w:numFmt w:val="bullet"/>
      <w:lvlText w:val="•"/>
      <w:lvlJc w:val="left"/>
      <w:pPr>
        <w:ind w:left="2356" w:hanging="732"/>
      </w:pPr>
      <w:rPr>
        <w:rFonts w:hint="default"/>
      </w:rPr>
    </w:lvl>
    <w:lvl w:ilvl="3" w:tplc="D82A4278">
      <w:start w:val="1"/>
      <w:numFmt w:val="bullet"/>
      <w:lvlText w:val="•"/>
      <w:lvlJc w:val="left"/>
      <w:pPr>
        <w:ind w:left="3271" w:hanging="732"/>
      </w:pPr>
      <w:rPr>
        <w:rFonts w:hint="default"/>
      </w:rPr>
    </w:lvl>
    <w:lvl w:ilvl="4" w:tplc="50AA1968">
      <w:start w:val="1"/>
      <w:numFmt w:val="bullet"/>
      <w:lvlText w:val="•"/>
      <w:lvlJc w:val="left"/>
      <w:pPr>
        <w:ind w:left="4185" w:hanging="732"/>
      </w:pPr>
      <w:rPr>
        <w:rFonts w:hint="default"/>
      </w:rPr>
    </w:lvl>
    <w:lvl w:ilvl="5" w:tplc="28E2E9AA">
      <w:start w:val="1"/>
      <w:numFmt w:val="bullet"/>
      <w:lvlText w:val="•"/>
      <w:lvlJc w:val="left"/>
      <w:pPr>
        <w:ind w:left="5100" w:hanging="732"/>
      </w:pPr>
      <w:rPr>
        <w:rFonts w:hint="default"/>
      </w:rPr>
    </w:lvl>
    <w:lvl w:ilvl="6" w:tplc="CF663776">
      <w:start w:val="1"/>
      <w:numFmt w:val="bullet"/>
      <w:lvlText w:val="•"/>
      <w:lvlJc w:val="left"/>
      <w:pPr>
        <w:ind w:left="6015" w:hanging="732"/>
      </w:pPr>
      <w:rPr>
        <w:rFonts w:hint="default"/>
      </w:rPr>
    </w:lvl>
    <w:lvl w:ilvl="7" w:tplc="10224E1C">
      <w:start w:val="1"/>
      <w:numFmt w:val="bullet"/>
      <w:lvlText w:val="•"/>
      <w:lvlJc w:val="left"/>
      <w:pPr>
        <w:ind w:left="6929" w:hanging="732"/>
      </w:pPr>
      <w:rPr>
        <w:rFonts w:hint="default"/>
      </w:rPr>
    </w:lvl>
    <w:lvl w:ilvl="8" w:tplc="16DA0966">
      <w:start w:val="1"/>
      <w:numFmt w:val="bullet"/>
      <w:lvlText w:val="•"/>
      <w:lvlJc w:val="left"/>
      <w:pPr>
        <w:ind w:left="7844" w:hanging="732"/>
      </w:pPr>
      <w:rPr>
        <w:rFonts w:hint="default"/>
      </w:rPr>
    </w:lvl>
  </w:abstractNum>
  <w:abstractNum w:abstractNumId="1" w15:restartNumberingAfterBreak="0">
    <w:nsid w:val="02FB7838"/>
    <w:multiLevelType w:val="hybridMultilevel"/>
    <w:tmpl w:val="BD169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08A9"/>
    <w:multiLevelType w:val="hybridMultilevel"/>
    <w:tmpl w:val="F08E3C6C"/>
    <w:lvl w:ilvl="0" w:tplc="7D42D720">
      <w:start w:val="1"/>
      <w:numFmt w:val="bullet"/>
      <w:lvlText w:val="•"/>
      <w:lvlJc w:val="left"/>
      <w:pPr>
        <w:ind w:left="1077" w:hanging="360"/>
      </w:pPr>
      <w:rPr>
        <w:rFonts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7612B61"/>
    <w:multiLevelType w:val="hybridMultilevel"/>
    <w:tmpl w:val="91FE6906"/>
    <w:lvl w:ilvl="0" w:tplc="648E191A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18A36397"/>
    <w:multiLevelType w:val="hybridMultilevel"/>
    <w:tmpl w:val="7D1E552A"/>
    <w:lvl w:ilvl="0" w:tplc="699E67B0">
      <w:start w:val="1"/>
      <w:numFmt w:val="bullet"/>
      <w:lvlText w:val=""/>
      <w:lvlJc w:val="left"/>
      <w:pPr>
        <w:ind w:left="833" w:hanging="721"/>
      </w:pPr>
      <w:rPr>
        <w:rFonts w:ascii="Wingdings" w:hAnsi="Wingdings" w:hint="default"/>
        <w:color w:val="7030A0"/>
        <w:sz w:val="22"/>
        <w:szCs w:val="22"/>
      </w:rPr>
    </w:lvl>
    <w:lvl w:ilvl="1" w:tplc="B9186142">
      <w:start w:val="1"/>
      <w:numFmt w:val="bullet"/>
      <w:lvlText w:val="-"/>
      <w:lvlJc w:val="left"/>
      <w:pPr>
        <w:ind w:left="1553" w:hanging="732"/>
      </w:pPr>
      <w:rPr>
        <w:rFonts w:ascii="Arial" w:eastAsia="Arial" w:hAnsi="Arial" w:hint="default"/>
        <w:color w:val="231F20"/>
        <w:sz w:val="22"/>
        <w:szCs w:val="22"/>
      </w:rPr>
    </w:lvl>
    <w:lvl w:ilvl="2" w:tplc="9EF2209E">
      <w:start w:val="1"/>
      <w:numFmt w:val="bullet"/>
      <w:lvlText w:val="•"/>
      <w:lvlJc w:val="left"/>
      <w:pPr>
        <w:ind w:left="2468" w:hanging="732"/>
      </w:pPr>
      <w:rPr>
        <w:rFonts w:hint="default"/>
      </w:rPr>
    </w:lvl>
    <w:lvl w:ilvl="3" w:tplc="D82A4278">
      <w:start w:val="1"/>
      <w:numFmt w:val="bullet"/>
      <w:lvlText w:val="•"/>
      <w:lvlJc w:val="left"/>
      <w:pPr>
        <w:ind w:left="3383" w:hanging="732"/>
      </w:pPr>
      <w:rPr>
        <w:rFonts w:hint="default"/>
      </w:rPr>
    </w:lvl>
    <w:lvl w:ilvl="4" w:tplc="50AA1968">
      <w:start w:val="1"/>
      <w:numFmt w:val="bullet"/>
      <w:lvlText w:val="•"/>
      <w:lvlJc w:val="left"/>
      <w:pPr>
        <w:ind w:left="4297" w:hanging="732"/>
      </w:pPr>
      <w:rPr>
        <w:rFonts w:hint="default"/>
      </w:rPr>
    </w:lvl>
    <w:lvl w:ilvl="5" w:tplc="28E2E9AA">
      <w:start w:val="1"/>
      <w:numFmt w:val="bullet"/>
      <w:lvlText w:val="•"/>
      <w:lvlJc w:val="left"/>
      <w:pPr>
        <w:ind w:left="5212" w:hanging="732"/>
      </w:pPr>
      <w:rPr>
        <w:rFonts w:hint="default"/>
      </w:rPr>
    </w:lvl>
    <w:lvl w:ilvl="6" w:tplc="CF663776">
      <w:start w:val="1"/>
      <w:numFmt w:val="bullet"/>
      <w:lvlText w:val="•"/>
      <w:lvlJc w:val="left"/>
      <w:pPr>
        <w:ind w:left="6127" w:hanging="732"/>
      </w:pPr>
      <w:rPr>
        <w:rFonts w:hint="default"/>
      </w:rPr>
    </w:lvl>
    <w:lvl w:ilvl="7" w:tplc="10224E1C">
      <w:start w:val="1"/>
      <w:numFmt w:val="bullet"/>
      <w:lvlText w:val="•"/>
      <w:lvlJc w:val="left"/>
      <w:pPr>
        <w:ind w:left="7041" w:hanging="732"/>
      </w:pPr>
      <w:rPr>
        <w:rFonts w:hint="default"/>
      </w:rPr>
    </w:lvl>
    <w:lvl w:ilvl="8" w:tplc="16DA0966">
      <w:start w:val="1"/>
      <w:numFmt w:val="bullet"/>
      <w:lvlText w:val="•"/>
      <w:lvlJc w:val="left"/>
      <w:pPr>
        <w:ind w:left="7956" w:hanging="732"/>
      </w:pPr>
      <w:rPr>
        <w:rFonts w:hint="default"/>
      </w:rPr>
    </w:lvl>
  </w:abstractNum>
  <w:abstractNum w:abstractNumId="5" w15:restartNumberingAfterBreak="0">
    <w:nsid w:val="19C84CE6"/>
    <w:multiLevelType w:val="hybridMultilevel"/>
    <w:tmpl w:val="BB32F20C"/>
    <w:lvl w:ilvl="0" w:tplc="9954BF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B11"/>
    <w:multiLevelType w:val="hybridMultilevel"/>
    <w:tmpl w:val="0C04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5C8D"/>
    <w:multiLevelType w:val="hybridMultilevel"/>
    <w:tmpl w:val="B2285C62"/>
    <w:lvl w:ilvl="0" w:tplc="7FD217B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9B06F1"/>
    <w:multiLevelType w:val="hybridMultilevel"/>
    <w:tmpl w:val="EA684972"/>
    <w:lvl w:ilvl="0" w:tplc="7E9227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B84106E"/>
    <w:multiLevelType w:val="hybridMultilevel"/>
    <w:tmpl w:val="057A8A14"/>
    <w:lvl w:ilvl="0" w:tplc="699E67B0">
      <w:start w:val="1"/>
      <w:numFmt w:val="bullet"/>
      <w:lvlText w:val=""/>
      <w:lvlJc w:val="left"/>
      <w:pPr>
        <w:ind w:left="833" w:hanging="721"/>
      </w:pPr>
      <w:rPr>
        <w:rFonts w:ascii="Wingdings" w:hAnsi="Wingdings" w:hint="default"/>
        <w:color w:val="7030A0"/>
        <w:sz w:val="22"/>
        <w:szCs w:val="22"/>
      </w:rPr>
    </w:lvl>
    <w:lvl w:ilvl="1" w:tplc="B9186142">
      <w:start w:val="1"/>
      <w:numFmt w:val="bullet"/>
      <w:lvlText w:val="-"/>
      <w:lvlJc w:val="left"/>
      <w:pPr>
        <w:ind w:left="1553" w:hanging="732"/>
      </w:pPr>
      <w:rPr>
        <w:rFonts w:ascii="Arial" w:eastAsia="Arial" w:hAnsi="Arial" w:hint="default"/>
        <w:color w:val="231F20"/>
        <w:sz w:val="22"/>
        <w:szCs w:val="22"/>
      </w:rPr>
    </w:lvl>
    <w:lvl w:ilvl="2" w:tplc="9EF2209E">
      <w:start w:val="1"/>
      <w:numFmt w:val="bullet"/>
      <w:lvlText w:val="•"/>
      <w:lvlJc w:val="left"/>
      <w:pPr>
        <w:ind w:left="2468" w:hanging="732"/>
      </w:pPr>
      <w:rPr>
        <w:rFonts w:hint="default"/>
      </w:rPr>
    </w:lvl>
    <w:lvl w:ilvl="3" w:tplc="D82A4278">
      <w:start w:val="1"/>
      <w:numFmt w:val="bullet"/>
      <w:lvlText w:val="•"/>
      <w:lvlJc w:val="left"/>
      <w:pPr>
        <w:ind w:left="3383" w:hanging="732"/>
      </w:pPr>
      <w:rPr>
        <w:rFonts w:hint="default"/>
      </w:rPr>
    </w:lvl>
    <w:lvl w:ilvl="4" w:tplc="50AA1968">
      <w:start w:val="1"/>
      <w:numFmt w:val="bullet"/>
      <w:lvlText w:val="•"/>
      <w:lvlJc w:val="left"/>
      <w:pPr>
        <w:ind w:left="4297" w:hanging="732"/>
      </w:pPr>
      <w:rPr>
        <w:rFonts w:hint="default"/>
      </w:rPr>
    </w:lvl>
    <w:lvl w:ilvl="5" w:tplc="28E2E9AA">
      <w:start w:val="1"/>
      <w:numFmt w:val="bullet"/>
      <w:lvlText w:val="•"/>
      <w:lvlJc w:val="left"/>
      <w:pPr>
        <w:ind w:left="5212" w:hanging="732"/>
      </w:pPr>
      <w:rPr>
        <w:rFonts w:hint="default"/>
      </w:rPr>
    </w:lvl>
    <w:lvl w:ilvl="6" w:tplc="CF663776">
      <w:start w:val="1"/>
      <w:numFmt w:val="bullet"/>
      <w:lvlText w:val="•"/>
      <w:lvlJc w:val="left"/>
      <w:pPr>
        <w:ind w:left="6127" w:hanging="732"/>
      </w:pPr>
      <w:rPr>
        <w:rFonts w:hint="default"/>
      </w:rPr>
    </w:lvl>
    <w:lvl w:ilvl="7" w:tplc="10224E1C">
      <w:start w:val="1"/>
      <w:numFmt w:val="bullet"/>
      <w:lvlText w:val="•"/>
      <w:lvlJc w:val="left"/>
      <w:pPr>
        <w:ind w:left="7041" w:hanging="732"/>
      </w:pPr>
      <w:rPr>
        <w:rFonts w:hint="default"/>
      </w:rPr>
    </w:lvl>
    <w:lvl w:ilvl="8" w:tplc="16DA0966">
      <w:start w:val="1"/>
      <w:numFmt w:val="bullet"/>
      <w:lvlText w:val="•"/>
      <w:lvlJc w:val="left"/>
      <w:pPr>
        <w:ind w:left="7956" w:hanging="732"/>
      </w:pPr>
      <w:rPr>
        <w:rFonts w:hint="default"/>
      </w:rPr>
    </w:lvl>
  </w:abstractNum>
  <w:abstractNum w:abstractNumId="10" w15:restartNumberingAfterBreak="0">
    <w:nsid w:val="33AF7A13"/>
    <w:multiLevelType w:val="hybridMultilevel"/>
    <w:tmpl w:val="EEC0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46725"/>
    <w:multiLevelType w:val="hybridMultilevel"/>
    <w:tmpl w:val="68027DEC"/>
    <w:lvl w:ilvl="0" w:tplc="7E9227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B545557"/>
    <w:multiLevelType w:val="hybridMultilevel"/>
    <w:tmpl w:val="6562B9A6"/>
    <w:lvl w:ilvl="0" w:tplc="CB3A182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92C7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94693"/>
    <w:multiLevelType w:val="hybridMultilevel"/>
    <w:tmpl w:val="88743AFA"/>
    <w:lvl w:ilvl="0" w:tplc="1C50B0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13062"/>
    <w:multiLevelType w:val="hybridMultilevel"/>
    <w:tmpl w:val="AADC5A10"/>
    <w:lvl w:ilvl="0" w:tplc="1C50B0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52B9F"/>
    <w:multiLevelType w:val="hybridMultilevel"/>
    <w:tmpl w:val="3DDC9A90"/>
    <w:lvl w:ilvl="0" w:tplc="1EC49200">
      <w:start w:val="17"/>
      <w:numFmt w:val="decimal"/>
      <w:lvlText w:val="%1."/>
      <w:lvlJc w:val="left"/>
      <w:pPr>
        <w:ind w:left="514" w:hanging="401"/>
      </w:pPr>
      <w:rPr>
        <w:rFonts w:ascii="Arial" w:eastAsia="Arial" w:hAnsi="Arial" w:hint="default"/>
        <w:b/>
        <w:bCs/>
        <w:color w:val="6153A3"/>
        <w:spacing w:val="-1"/>
        <w:sz w:val="24"/>
        <w:szCs w:val="24"/>
      </w:rPr>
    </w:lvl>
    <w:lvl w:ilvl="1" w:tplc="7D42D720">
      <w:start w:val="1"/>
      <w:numFmt w:val="bullet"/>
      <w:lvlText w:val="•"/>
      <w:lvlJc w:val="left"/>
      <w:pPr>
        <w:ind w:left="1439" w:hanging="401"/>
      </w:pPr>
      <w:rPr>
        <w:rFonts w:hint="default"/>
      </w:rPr>
    </w:lvl>
    <w:lvl w:ilvl="2" w:tplc="99D4E990">
      <w:start w:val="1"/>
      <w:numFmt w:val="bullet"/>
      <w:lvlText w:val="•"/>
      <w:lvlJc w:val="left"/>
      <w:pPr>
        <w:ind w:left="2364" w:hanging="401"/>
      </w:pPr>
      <w:rPr>
        <w:rFonts w:hint="default"/>
      </w:rPr>
    </w:lvl>
    <w:lvl w:ilvl="3" w:tplc="BB344EEE">
      <w:start w:val="1"/>
      <w:numFmt w:val="bullet"/>
      <w:lvlText w:val="•"/>
      <w:lvlJc w:val="left"/>
      <w:pPr>
        <w:ind w:left="3289" w:hanging="401"/>
      </w:pPr>
      <w:rPr>
        <w:rFonts w:hint="default"/>
      </w:rPr>
    </w:lvl>
    <w:lvl w:ilvl="4" w:tplc="5ABE87C6">
      <w:start w:val="1"/>
      <w:numFmt w:val="bullet"/>
      <w:lvlText w:val="•"/>
      <w:lvlJc w:val="left"/>
      <w:pPr>
        <w:ind w:left="4214" w:hanging="401"/>
      </w:pPr>
      <w:rPr>
        <w:rFonts w:hint="default"/>
      </w:rPr>
    </w:lvl>
    <w:lvl w:ilvl="5" w:tplc="4F8AC8F2">
      <w:start w:val="1"/>
      <w:numFmt w:val="bullet"/>
      <w:lvlText w:val="•"/>
      <w:lvlJc w:val="left"/>
      <w:pPr>
        <w:ind w:left="5139" w:hanging="401"/>
      </w:pPr>
      <w:rPr>
        <w:rFonts w:hint="default"/>
      </w:rPr>
    </w:lvl>
    <w:lvl w:ilvl="6" w:tplc="5EF8E4D0">
      <w:start w:val="1"/>
      <w:numFmt w:val="bullet"/>
      <w:lvlText w:val="•"/>
      <w:lvlJc w:val="left"/>
      <w:pPr>
        <w:ind w:left="6064" w:hanging="401"/>
      </w:pPr>
      <w:rPr>
        <w:rFonts w:hint="default"/>
      </w:rPr>
    </w:lvl>
    <w:lvl w:ilvl="7" w:tplc="A0986484">
      <w:start w:val="1"/>
      <w:numFmt w:val="bullet"/>
      <w:lvlText w:val="•"/>
      <w:lvlJc w:val="left"/>
      <w:pPr>
        <w:ind w:left="6990" w:hanging="401"/>
      </w:pPr>
      <w:rPr>
        <w:rFonts w:hint="default"/>
      </w:rPr>
    </w:lvl>
    <w:lvl w:ilvl="8" w:tplc="AD369EEA">
      <w:start w:val="1"/>
      <w:numFmt w:val="bullet"/>
      <w:lvlText w:val="•"/>
      <w:lvlJc w:val="left"/>
      <w:pPr>
        <w:ind w:left="7915" w:hanging="401"/>
      </w:pPr>
      <w:rPr>
        <w:rFonts w:hint="default"/>
      </w:rPr>
    </w:lvl>
  </w:abstractNum>
  <w:abstractNum w:abstractNumId="16" w15:restartNumberingAfterBreak="0">
    <w:nsid w:val="6D8853A8"/>
    <w:multiLevelType w:val="hybridMultilevel"/>
    <w:tmpl w:val="B7A26BAA"/>
    <w:lvl w:ilvl="0" w:tplc="9954BF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E5578F"/>
    <w:multiLevelType w:val="hybridMultilevel"/>
    <w:tmpl w:val="367E06F0"/>
    <w:lvl w:ilvl="0" w:tplc="901631D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1004AA2"/>
    <w:multiLevelType w:val="hybridMultilevel"/>
    <w:tmpl w:val="F140A768"/>
    <w:lvl w:ilvl="0" w:tplc="4BF2178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7607E38"/>
    <w:multiLevelType w:val="hybridMultilevel"/>
    <w:tmpl w:val="049E7960"/>
    <w:lvl w:ilvl="0" w:tplc="7FD217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55306"/>
    <w:multiLevelType w:val="hybridMultilevel"/>
    <w:tmpl w:val="875E85A0"/>
    <w:lvl w:ilvl="0" w:tplc="7D42D720">
      <w:start w:val="1"/>
      <w:numFmt w:val="bullet"/>
      <w:lvlText w:val="•"/>
      <w:lvlJc w:val="left"/>
      <w:pPr>
        <w:ind w:left="1077" w:hanging="360"/>
      </w:pPr>
      <w:rPr>
        <w:rFonts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239285872">
    <w:abstractNumId w:val="15"/>
  </w:num>
  <w:num w:numId="2" w16cid:durableId="291132679">
    <w:abstractNumId w:val="4"/>
  </w:num>
  <w:num w:numId="3" w16cid:durableId="1592742309">
    <w:abstractNumId w:val="0"/>
  </w:num>
  <w:num w:numId="4" w16cid:durableId="258489070">
    <w:abstractNumId w:val="8"/>
  </w:num>
  <w:num w:numId="5" w16cid:durableId="934360227">
    <w:abstractNumId w:val="9"/>
  </w:num>
  <w:num w:numId="6" w16cid:durableId="774403459">
    <w:abstractNumId w:val="2"/>
  </w:num>
  <w:num w:numId="7" w16cid:durableId="1880125757">
    <w:abstractNumId w:val="20"/>
  </w:num>
  <w:num w:numId="8" w16cid:durableId="1955597931">
    <w:abstractNumId w:val="18"/>
  </w:num>
  <w:num w:numId="9" w16cid:durableId="370033023">
    <w:abstractNumId w:val="11"/>
  </w:num>
  <w:num w:numId="10" w16cid:durableId="1238905462">
    <w:abstractNumId w:val="12"/>
  </w:num>
  <w:num w:numId="11" w16cid:durableId="1289168467">
    <w:abstractNumId w:val="10"/>
  </w:num>
  <w:num w:numId="12" w16cid:durableId="91556857">
    <w:abstractNumId w:val="6"/>
  </w:num>
  <w:num w:numId="13" w16cid:durableId="936055887">
    <w:abstractNumId w:val="7"/>
  </w:num>
  <w:num w:numId="14" w16cid:durableId="1740667869">
    <w:abstractNumId w:val="1"/>
  </w:num>
  <w:num w:numId="15" w16cid:durableId="2026520726">
    <w:abstractNumId w:val="19"/>
  </w:num>
  <w:num w:numId="16" w16cid:durableId="330258594">
    <w:abstractNumId w:val="14"/>
  </w:num>
  <w:num w:numId="17" w16cid:durableId="1765759999">
    <w:abstractNumId w:val="13"/>
  </w:num>
  <w:num w:numId="18" w16cid:durableId="823620291">
    <w:abstractNumId w:val="16"/>
  </w:num>
  <w:num w:numId="19" w16cid:durableId="587810072">
    <w:abstractNumId w:val="5"/>
  </w:num>
  <w:num w:numId="20" w16cid:durableId="90972004">
    <w:abstractNumId w:val="3"/>
  </w:num>
  <w:num w:numId="21" w16cid:durableId="16596497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93"/>
    <w:rsid w:val="0001654C"/>
    <w:rsid w:val="00016DDF"/>
    <w:rsid w:val="00030F80"/>
    <w:rsid w:val="000D2F5C"/>
    <w:rsid w:val="001331C7"/>
    <w:rsid w:val="00183E51"/>
    <w:rsid w:val="001C46EC"/>
    <w:rsid w:val="00215507"/>
    <w:rsid w:val="00281E06"/>
    <w:rsid w:val="002832CA"/>
    <w:rsid w:val="002D282E"/>
    <w:rsid w:val="002D3B39"/>
    <w:rsid w:val="002F5C30"/>
    <w:rsid w:val="003A7AAA"/>
    <w:rsid w:val="003F604D"/>
    <w:rsid w:val="004061CA"/>
    <w:rsid w:val="004152F3"/>
    <w:rsid w:val="00467703"/>
    <w:rsid w:val="004C263B"/>
    <w:rsid w:val="00590437"/>
    <w:rsid w:val="005A22E4"/>
    <w:rsid w:val="005A3C86"/>
    <w:rsid w:val="005A4893"/>
    <w:rsid w:val="005F7F3B"/>
    <w:rsid w:val="006038E4"/>
    <w:rsid w:val="006313E7"/>
    <w:rsid w:val="0063361E"/>
    <w:rsid w:val="00666C3F"/>
    <w:rsid w:val="006F175F"/>
    <w:rsid w:val="007238EA"/>
    <w:rsid w:val="00751AE6"/>
    <w:rsid w:val="00757D19"/>
    <w:rsid w:val="007619C2"/>
    <w:rsid w:val="00773810"/>
    <w:rsid w:val="00811940"/>
    <w:rsid w:val="00833E53"/>
    <w:rsid w:val="008A321A"/>
    <w:rsid w:val="008A6581"/>
    <w:rsid w:val="008B5921"/>
    <w:rsid w:val="008F4DFB"/>
    <w:rsid w:val="008F6A83"/>
    <w:rsid w:val="009324F2"/>
    <w:rsid w:val="0093490C"/>
    <w:rsid w:val="00935C85"/>
    <w:rsid w:val="0097162E"/>
    <w:rsid w:val="00A07E51"/>
    <w:rsid w:val="00A26021"/>
    <w:rsid w:val="00A93C56"/>
    <w:rsid w:val="00AC5A5E"/>
    <w:rsid w:val="00B23AA5"/>
    <w:rsid w:val="00B51440"/>
    <w:rsid w:val="00B91C56"/>
    <w:rsid w:val="00B92957"/>
    <w:rsid w:val="00BA2CAE"/>
    <w:rsid w:val="00BC345C"/>
    <w:rsid w:val="00C43452"/>
    <w:rsid w:val="00C56C1A"/>
    <w:rsid w:val="00C6298C"/>
    <w:rsid w:val="00C7282E"/>
    <w:rsid w:val="00C83DD9"/>
    <w:rsid w:val="00CA500F"/>
    <w:rsid w:val="00CC284D"/>
    <w:rsid w:val="00D2487B"/>
    <w:rsid w:val="00DC302C"/>
    <w:rsid w:val="00DE283E"/>
    <w:rsid w:val="00DF380A"/>
    <w:rsid w:val="00DF3F87"/>
    <w:rsid w:val="00DF7CBC"/>
    <w:rsid w:val="00E14889"/>
    <w:rsid w:val="00EF272D"/>
    <w:rsid w:val="00F71F86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80C9"/>
  <w15:docId w15:val="{A799E891-C852-4D6D-9263-61728D61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490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3490C"/>
    <w:pPr>
      <w:spacing w:before="45"/>
      <w:ind w:left="514" w:hanging="40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3490C"/>
    <w:pPr>
      <w:ind w:left="113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90C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3490C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3490C"/>
    <w:pPr>
      <w:ind w:left="11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3490C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934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A5"/>
    <w:rPr>
      <w:rFonts w:ascii="Segoe UI" w:hAnsi="Segoe UI" w:cs="Segoe UI"/>
      <w:sz w:val="18"/>
      <w:szCs w:val="18"/>
      <w:lang w:val="en-US"/>
    </w:rPr>
  </w:style>
  <w:style w:type="character" w:customStyle="1" w:styleId="BulletsChar">
    <w:name w:val="Bullets Char"/>
    <w:basedOn w:val="DefaultParagraphFont"/>
    <w:link w:val="Bullets"/>
    <w:locked/>
    <w:rsid w:val="00030F80"/>
  </w:style>
  <w:style w:type="paragraph" w:customStyle="1" w:styleId="Bullets">
    <w:name w:val="Bullets"/>
    <w:basedOn w:val="ListParagraph"/>
    <w:link w:val="BulletsChar"/>
    <w:qFormat/>
    <w:rsid w:val="00030F80"/>
    <w:pPr>
      <w:widowControl/>
      <w:numPr>
        <w:numId w:val="10"/>
      </w:numPr>
      <w:spacing w:after="120"/>
    </w:pPr>
    <w:rPr>
      <w:lang w:val="en-GB"/>
    </w:rPr>
  </w:style>
  <w:style w:type="table" w:styleId="TableGrid">
    <w:name w:val="Table Grid"/>
    <w:basedOn w:val="TableNormal"/>
    <w:uiPriority w:val="59"/>
    <w:rsid w:val="0028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Jason Clark</DisplayName>
        <AccountId>131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88F9D4-0722-4746-B22B-BEEF1619D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667DC-78A9-47F1-9046-D942D75F7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59CA2-4CA5-42C6-8F37-55011A5D11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74B07E-3DC0-4570-AC0D-E7513B354E1A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Yarham</dc:creator>
  <cp:keywords/>
  <dc:description/>
  <cp:lastModifiedBy>Georgina Lesser</cp:lastModifiedBy>
  <cp:revision>3</cp:revision>
  <cp:lastPrinted>2022-08-24T11:15:00Z</cp:lastPrinted>
  <dcterms:created xsi:type="dcterms:W3CDTF">2022-01-25T16:26:00Z</dcterms:created>
  <dcterms:modified xsi:type="dcterms:W3CDTF">2022-08-24T11:15:00Z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